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40782" w14:textId="51BA46AF" w:rsidR="00984D19" w:rsidRDefault="002E0FE4">
      <w:r>
        <w:t>Noting:</w:t>
      </w:r>
    </w:p>
    <w:p w14:paraId="622BCAD9" w14:textId="4D60A793" w:rsidR="00126DBE" w:rsidRDefault="00126DBE" w:rsidP="00126DBE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CUCBC</w:t>
      </w:r>
      <w:proofErr w:type="spellEnd"/>
      <w:r>
        <w:t xml:space="preserve"> Handbook point 16 currently reads “16. </w:t>
      </w:r>
      <w:r w:rsidRPr="00126DBE">
        <w:t>That if a boat misses more than one race in the Lent or May Races of one year, the Club concerned forfeit that place on the river and be obliged to `get on' should it wish to compete again in a futur</w:t>
      </w:r>
      <w:r w:rsidR="00BC3D47">
        <w:t>e year.</w:t>
      </w:r>
      <w:proofErr w:type="gramStart"/>
      <w:r>
        <w:t>”</w:t>
      </w:r>
      <w:r w:rsidR="0074231D">
        <w:t>,</w:t>
      </w:r>
      <w:proofErr w:type="gramEnd"/>
    </w:p>
    <w:p w14:paraId="3F5B5AD0" w14:textId="5ACBA762" w:rsidR="00126DBE" w:rsidRDefault="002E0FE4" w:rsidP="00126DBE">
      <w:pPr>
        <w:pStyle w:val="ListParagraph"/>
        <w:numPr>
          <w:ilvl w:val="0"/>
          <w:numId w:val="1"/>
        </w:numPr>
      </w:pPr>
      <w:r>
        <w:t>If a crew misses one bumps race, the crew behind them is awarded a bump once they have rowed past the sta</w:t>
      </w:r>
      <w:r w:rsidR="0074231D">
        <w:t>rt station of the missing crew,</w:t>
      </w:r>
    </w:p>
    <w:p w14:paraId="7D0ABFF6" w14:textId="47C8232C" w:rsidR="005A6F0E" w:rsidRDefault="00572521" w:rsidP="00126DBE">
      <w:pPr>
        <w:pStyle w:val="ListParagraph"/>
        <w:numPr>
          <w:ilvl w:val="0"/>
          <w:numId w:val="1"/>
        </w:numPr>
      </w:pPr>
      <w:r>
        <w:t>Henley Women’s Regatta runs from</w:t>
      </w:r>
      <w:r w:rsidR="00AE52C4">
        <w:t xml:space="preserve"> Friday</w:t>
      </w:r>
      <w:r>
        <w:t xml:space="preserve"> June </w:t>
      </w:r>
      <w:r w:rsidR="00AE52C4">
        <w:t>16</w:t>
      </w:r>
      <w:r w:rsidRPr="00572521">
        <w:rPr>
          <w:vertAlign w:val="superscript"/>
        </w:rPr>
        <w:t>th</w:t>
      </w:r>
      <w:r w:rsidR="00AE52C4">
        <w:t xml:space="preserve"> to Sunday June 18</w:t>
      </w:r>
      <w:r w:rsidRPr="00572521">
        <w:rPr>
          <w:vertAlign w:val="superscript"/>
        </w:rPr>
        <w:t>th</w:t>
      </w:r>
      <w:r w:rsidR="00AE52C4">
        <w:t xml:space="preserve"> in 2017, with </w:t>
      </w:r>
      <w:r w:rsidR="00BC3D47">
        <w:t>the qualifiers on Friday</w:t>
      </w:r>
      <w:r w:rsidR="0074231D">
        <w:t>,</w:t>
      </w:r>
    </w:p>
    <w:p w14:paraId="30BD7710" w14:textId="0D424C3E" w:rsidR="005A40AF" w:rsidRPr="00126DBE" w:rsidRDefault="006A42CE" w:rsidP="00126DBE">
      <w:pPr>
        <w:pStyle w:val="ListParagraph"/>
        <w:numPr>
          <w:ilvl w:val="0"/>
          <w:numId w:val="1"/>
        </w:numPr>
      </w:pPr>
      <w:proofErr w:type="spellStart"/>
      <w:r>
        <w:t>CUCBC’s</w:t>
      </w:r>
      <w:proofErr w:type="spellEnd"/>
      <w:r>
        <w:t xml:space="preserve"> May Bumps run from June </w:t>
      </w:r>
      <w:proofErr w:type="spellStart"/>
      <w:r>
        <w:t>14</w:t>
      </w:r>
      <w:r w:rsidRPr="006A42CE">
        <w:rPr>
          <w:vertAlign w:val="superscript"/>
        </w:rPr>
        <w:t>th</w:t>
      </w:r>
      <w:r>
        <w:t>-17</w:t>
      </w:r>
      <w:r w:rsidRPr="006A42CE">
        <w:rPr>
          <w:vertAlign w:val="superscript"/>
        </w:rPr>
        <w:t>th</w:t>
      </w:r>
      <w:proofErr w:type="spellEnd"/>
      <w:r>
        <w:rPr>
          <w:vertAlign w:val="superscript"/>
        </w:rPr>
        <w:t xml:space="preserve"> </w:t>
      </w:r>
      <w:r>
        <w:t xml:space="preserve">in 2017. </w:t>
      </w:r>
      <w:r w:rsidR="006D7D84">
        <w:t>This clashes with the Friday and Satu</w:t>
      </w:r>
      <w:r w:rsidR="0074231D">
        <w:t>rday of Henley Women’s Regatta,</w:t>
      </w:r>
    </w:p>
    <w:p w14:paraId="72DE1670" w14:textId="72F71825" w:rsidR="00F213F5" w:rsidRDefault="00F213F5" w:rsidP="00F213F5">
      <w:pPr>
        <w:pStyle w:val="ListParagraph"/>
        <w:numPr>
          <w:ilvl w:val="0"/>
          <w:numId w:val="1"/>
        </w:numPr>
      </w:pPr>
      <w:r>
        <w:t>H</w:t>
      </w:r>
      <w:r w:rsidR="006A42CE">
        <w:t xml:space="preserve">enley Women’s Regatta </w:t>
      </w:r>
      <w:r>
        <w:t xml:space="preserve">is a prestigious </w:t>
      </w:r>
      <w:r w:rsidR="00E025A5">
        <w:t xml:space="preserve">national </w:t>
      </w:r>
      <w:r>
        <w:t xml:space="preserve">event that every college should be </w:t>
      </w:r>
      <w:r w:rsidR="00E025A5">
        <w:t>uninhibited</w:t>
      </w:r>
      <w:r>
        <w:t xml:space="preserve"> </w:t>
      </w:r>
      <w:r w:rsidR="00E025A5">
        <w:t xml:space="preserve">from entering. It allows college crews to compete against universities and </w:t>
      </w:r>
      <w:r w:rsidR="00DF3666">
        <w:t xml:space="preserve">participate in and compare themselves </w:t>
      </w:r>
      <w:r w:rsidR="00E025A5">
        <w:t xml:space="preserve">with the wider rowing community. Furthermore, many alumni </w:t>
      </w:r>
      <w:r w:rsidR="00343C09">
        <w:t xml:space="preserve">funds that finance college clubs </w:t>
      </w:r>
      <w:r w:rsidR="007301B6">
        <w:t xml:space="preserve">are given on the understanding that </w:t>
      </w:r>
      <w:r w:rsidR="00AD3D66">
        <w:t>a crew trains with the ultimate goal of competing at Henley</w:t>
      </w:r>
      <w:r w:rsidR="00343C09">
        <w:t xml:space="preserve">. </w:t>
      </w:r>
    </w:p>
    <w:p w14:paraId="7164E98A" w14:textId="4EB18565" w:rsidR="00E72B8C" w:rsidRDefault="00E72B8C" w:rsidP="00E72B8C">
      <w:pPr>
        <w:rPr>
          <w:b/>
        </w:rPr>
      </w:pPr>
      <w:r w:rsidRPr="00BC2588">
        <w:rPr>
          <w:b/>
        </w:rPr>
        <w:t>Pro</w:t>
      </w:r>
      <w:r w:rsidR="005A7411" w:rsidRPr="00BC2588">
        <w:rPr>
          <w:b/>
        </w:rPr>
        <w:t>po</w:t>
      </w:r>
      <w:r w:rsidRPr="00BC2588">
        <w:rPr>
          <w:b/>
        </w:rPr>
        <w:t>sing that</w:t>
      </w:r>
      <w:r w:rsidR="00AD4CD4" w:rsidRPr="00BC2588">
        <w:rPr>
          <w:b/>
        </w:rPr>
        <w:t xml:space="preserve">: </w:t>
      </w:r>
    </w:p>
    <w:p w14:paraId="476038E3" w14:textId="0B1E9D0E" w:rsidR="00CC33AB" w:rsidRPr="00EC6093" w:rsidRDefault="00E72B8C" w:rsidP="00EC6093">
      <w:pPr>
        <w:pStyle w:val="ListParagraph"/>
        <w:numPr>
          <w:ilvl w:val="0"/>
          <w:numId w:val="2"/>
        </w:numPr>
        <w:rPr>
          <w:b/>
        </w:rPr>
      </w:pPr>
      <w:r w:rsidRPr="00EC6093">
        <w:rPr>
          <w:b/>
        </w:rPr>
        <w:t>Provided that</w:t>
      </w:r>
      <w:r w:rsidR="006D7D84" w:rsidRPr="00EC6093">
        <w:rPr>
          <w:b/>
        </w:rPr>
        <w:t xml:space="preserve"> clubs fulfil the following conditions:</w:t>
      </w:r>
    </w:p>
    <w:p w14:paraId="517329B7" w14:textId="27ACCC40" w:rsidR="00E72B8C" w:rsidRPr="00EC6093" w:rsidRDefault="00664929" w:rsidP="00BE2FF5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</w:t>
      </w:r>
      <w:r w:rsidR="00E72B8C" w:rsidRPr="00EC6093">
        <w:rPr>
          <w:b/>
        </w:rPr>
        <w:t xml:space="preserve">rews notify </w:t>
      </w:r>
      <w:proofErr w:type="spellStart"/>
      <w:r w:rsidR="00E72B8C" w:rsidRPr="00EC6093">
        <w:rPr>
          <w:b/>
        </w:rPr>
        <w:t>CUCBC</w:t>
      </w:r>
      <w:proofErr w:type="spellEnd"/>
      <w:r w:rsidR="00E72B8C" w:rsidRPr="00EC6093">
        <w:rPr>
          <w:b/>
        </w:rPr>
        <w:t xml:space="preserve"> of their intentions to ent</w:t>
      </w:r>
      <w:r w:rsidR="00CC33AB" w:rsidRPr="00EC6093">
        <w:rPr>
          <w:b/>
        </w:rPr>
        <w:t xml:space="preserve">er </w:t>
      </w:r>
      <w:proofErr w:type="spellStart"/>
      <w:r w:rsidR="00CC33AB" w:rsidRPr="00EC6093">
        <w:rPr>
          <w:b/>
        </w:rPr>
        <w:t>HWR</w:t>
      </w:r>
      <w:proofErr w:type="spellEnd"/>
      <w:r w:rsidR="00CC33AB" w:rsidRPr="00EC6093">
        <w:rPr>
          <w:b/>
        </w:rPr>
        <w:t xml:space="preserve"> by the deadline for </w:t>
      </w:r>
      <w:proofErr w:type="spellStart"/>
      <w:r w:rsidR="00CC33AB" w:rsidRPr="00EC6093">
        <w:rPr>
          <w:b/>
        </w:rPr>
        <w:t>HWR</w:t>
      </w:r>
      <w:proofErr w:type="spellEnd"/>
      <w:r w:rsidR="00CC33AB" w:rsidRPr="00EC6093">
        <w:rPr>
          <w:b/>
        </w:rPr>
        <w:t>,</w:t>
      </w:r>
    </w:p>
    <w:p w14:paraId="3DD4D325" w14:textId="3123811C" w:rsidR="00BE2FF5" w:rsidRDefault="00664929" w:rsidP="00AD4CD4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</w:t>
      </w:r>
      <w:r w:rsidR="00CC33AB" w:rsidRPr="00BC2588">
        <w:rPr>
          <w:b/>
        </w:rPr>
        <w:t xml:space="preserve">rews miss a </w:t>
      </w:r>
      <w:r w:rsidR="008B1818" w:rsidRPr="00BC2588">
        <w:rPr>
          <w:b/>
        </w:rPr>
        <w:t xml:space="preserve">bumps race </w:t>
      </w:r>
      <w:r w:rsidR="00CF0298" w:rsidRPr="00BC2588">
        <w:rPr>
          <w:b/>
        </w:rPr>
        <w:t xml:space="preserve">only </w:t>
      </w:r>
      <w:r w:rsidR="008B1818" w:rsidRPr="00BC2588">
        <w:rPr>
          <w:b/>
        </w:rPr>
        <w:t>on days in which</w:t>
      </w:r>
      <w:r w:rsidR="00CC33AB" w:rsidRPr="00BC2588">
        <w:rPr>
          <w:b/>
        </w:rPr>
        <w:t xml:space="preserve"> they have a scheduled race at </w:t>
      </w:r>
      <w:proofErr w:type="spellStart"/>
      <w:r w:rsidR="00CC33AB" w:rsidRPr="00BC2588">
        <w:rPr>
          <w:b/>
        </w:rPr>
        <w:t>HWR</w:t>
      </w:r>
      <w:proofErr w:type="spellEnd"/>
      <w:r w:rsidR="00CC33AB" w:rsidRPr="00BC2588">
        <w:rPr>
          <w:b/>
        </w:rPr>
        <w:t xml:space="preserve"> (i</w:t>
      </w:r>
      <w:r w:rsidR="00CF0298" w:rsidRPr="00BC2588">
        <w:rPr>
          <w:b/>
        </w:rPr>
        <w:t>.</w:t>
      </w:r>
      <w:r w:rsidR="00CC33AB" w:rsidRPr="00BC2588">
        <w:rPr>
          <w:b/>
        </w:rPr>
        <w:t>e</w:t>
      </w:r>
      <w:r w:rsidR="00CF0298" w:rsidRPr="00BC2588">
        <w:rPr>
          <w:b/>
        </w:rPr>
        <w:t>.</w:t>
      </w:r>
      <w:r w:rsidR="00CC33AB" w:rsidRPr="00BC2588">
        <w:rPr>
          <w:b/>
        </w:rPr>
        <w:t xml:space="preserve"> </w:t>
      </w:r>
      <w:r w:rsidR="00CF0298" w:rsidRPr="00BC2588">
        <w:rPr>
          <w:b/>
        </w:rPr>
        <w:t>if they do not qualify or are knocked out on Friday, they must race the Saturday bumps race</w:t>
      </w:r>
      <w:r w:rsidR="00CC33AB" w:rsidRPr="00BC2588">
        <w:rPr>
          <w:b/>
        </w:rPr>
        <w:t>)</w:t>
      </w:r>
      <w:r w:rsidR="008B1818" w:rsidRPr="00BC2588">
        <w:rPr>
          <w:b/>
        </w:rPr>
        <w:t xml:space="preserve">, </w:t>
      </w:r>
    </w:p>
    <w:p w14:paraId="05540788" w14:textId="2D5AA513" w:rsidR="00AD4CD4" w:rsidRPr="00BE2FF5" w:rsidRDefault="00AD4CD4" w:rsidP="00BE2FF5">
      <w:pPr>
        <w:ind w:left="1080"/>
        <w:rPr>
          <w:b/>
        </w:rPr>
      </w:pPr>
      <w:proofErr w:type="gramStart"/>
      <w:r w:rsidRPr="00BE2FF5">
        <w:rPr>
          <w:b/>
        </w:rPr>
        <w:t>t</w:t>
      </w:r>
      <w:r w:rsidR="00CC33AB" w:rsidRPr="00BE2FF5">
        <w:rPr>
          <w:b/>
        </w:rPr>
        <w:t>he</w:t>
      </w:r>
      <w:proofErr w:type="gramEnd"/>
      <w:r w:rsidR="00CC33AB" w:rsidRPr="00BE2FF5">
        <w:rPr>
          <w:b/>
        </w:rPr>
        <w:t xml:space="preserve"> rule for </w:t>
      </w:r>
      <w:r w:rsidR="00907D63" w:rsidRPr="00BE2FF5">
        <w:rPr>
          <w:b/>
        </w:rPr>
        <w:t xml:space="preserve">missing one day of races is extended to two days of races, </w:t>
      </w:r>
      <w:r w:rsidR="00CC33AB" w:rsidRPr="00BE2FF5">
        <w:rPr>
          <w:b/>
        </w:rPr>
        <w:t xml:space="preserve">with the same </w:t>
      </w:r>
      <w:r w:rsidRPr="00BE2FF5">
        <w:rPr>
          <w:b/>
        </w:rPr>
        <w:t>forfeit</w:t>
      </w:r>
      <w:r w:rsidR="00CC33AB" w:rsidRPr="00BE2FF5">
        <w:rPr>
          <w:b/>
        </w:rPr>
        <w:t xml:space="preserve"> of being bumped down a place when the </w:t>
      </w:r>
      <w:r w:rsidRPr="00BE2FF5">
        <w:rPr>
          <w:b/>
        </w:rPr>
        <w:t xml:space="preserve">chasing </w:t>
      </w:r>
      <w:r w:rsidR="00CC33AB" w:rsidRPr="00BE2FF5">
        <w:rPr>
          <w:b/>
        </w:rPr>
        <w:t xml:space="preserve">crew passes </w:t>
      </w:r>
      <w:r w:rsidRPr="00BE2FF5">
        <w:rPr>
          <w:b/>
        </w:rPr>
        <w:t xml:space="preserve">the empty station ahead. </w:t>
      </w:r>
      <w:r w:rsidR="00860A9D">
        <w:rPr>
          <w:rStyle w:val="FootnoteReference"/>
          <w:b/>
        </w:rPr>
        <w:footnoteReference w:id="1"/>
      </w:r>
    </w:p>
    <w:p w14:paraId="0B575F11" w14:textId="6DE30B83" w:rsidR="00AD4CD4" w:rsidRDefault="00AD4CD4" w:rsidP="00AD4CD4">
      <w:r>
        <w:t xml:space="preserve">We believe this will </w:t>
      </w:r>
      <w:r w:rsidR="00710E4D">
        <w:t>cause minimal</w:t>
      </w:r>
      <w:r>
        <w:t xml:space="preserve"> </w:t>
      </w:r>
      <w:r w:rsidR="00710E4D">
        <w:t>disturbance</w:t>
      </w:r>
      <w:r>
        <w:t xml:space="preserve"> </w:t>
      </w:r>
      <w:r w:rsidR="00710E4D">
        <w:t xml:space="preserve">to the May Bumps Races as: </w:t>
      </w:r>
    </w:p>
    <w:p w14:paraId="02D1C4AB" w14:textId="638B2CA1" w:rsidR="00710E4D" w:rsidRDefault="00710E4D" w:rsidP="00812663">
      <w:pPr>
        <w:pStyle w:val="ListParagraph"/>
        <w:numPr>
          <w:ilvl w:val="0"/>
          <w:numId w:val="4"/>
        </w:numPr>
      </w:pPr>
      <w:proofErr w:type="spellStart"/>
      <w:r>
        <w:t>HWR</w:t>
      </w:r>
      <w:proofErr w:type="spellEnd"/>
      <w:r>
        <w:t xml:space="preserve"> qualifiers and the first round </w:t>
      </w:r>
      <w:r w:rsidR="00BE2FF5">
        <w:t xml:space="preserve">are </w:t>
      </w:r>
      <w:r>
        <w:t>often both on Friday</w:t>
      </w:r>
      <w:r w:rsidR="00BE2FF5">
        <w:t>, as it was in 2016</w:t>
      </w:r>
      <w:r>
        <w:t>. It is unlikely t</w:t>
      </w:r>
      <w:r w:rsidR="00812663">
        <w:t xml:space="preserve">hat a college crew will end up racing at </w:t>
      </w:r>
      <w:proofErr w:type="spellStart"/>
      <w:r w:rsidR="00812663">
        <w:t>HWR</w:t>
      </w:r>
      <w:proofErr w:type="spellEnd"/>
      <w:r w:rsidR="00812663">
        <w:t xml:space="preserve"> on Saturday. Therefore this changed clause will unlikely be triggered, </w:t>
      </w:r>
    </w:p>
    <w:p w14:paraId="78DC38B8" w14:textId="49B71782" w:rsidR="00360B1D" w:rsidRDefault="00843FFE" w:rsidP="00360B1D">
      <w:pPr>
        <w:pStyle w:val="ListParagraph"/>
        <w:numPr>
          <w:ilvl w:val="0"/>
          <w:numId w:val="4"/>
        </w:numPr>
      </w:pPr>
      <w:r>
        <w:t xml:space="preserve">The crew will endeavour to race if at all possible, for example will drive back to Cambridge immediately if knocked out on Saturday morning, in order to attend </w:t>
      </w:r>
      <w:r w:rsidR="005B211D">
        <w:t>the bumps race in the afternoon.</w:t>
      </w:r>
    </w:p>
    <w:sectPr w:rsidR="00360B1D" w:rsidSect="00984D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23898" w14:textId="77777777" w:rsidR="00484F9E" w:rsidRDefault="00484F9E" w:rsidP="00860A9D">
      <w:pPr>
        <w:spacing w:after="0" w:line="240" w:lineRule="auto"/>
      </w:pPr>
      <w:r>
        <w:separator/>
      </w:r>
    </w:p>
  </w:endnote>
  <w:endnote w:type="continuationSeparator" w:id="0">
    <w:p w14:paraId="3EEEDDA2" w14:textId="77777777" w:rsidR="00484F9E" w:rsidRDefault="00484F9E" w:rsidP="0086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2FBCF" w14:textId="77777777" w:rsidR="00484F9E" w:rsidRDefault="00484F9E" w:rsidP="00860A9D">
      <w:pPr>
        <w:spacing w:after="0" w:line="240" w:lineRule="auto"/>
      </w:pPr>
      <w:r>
        <w:separator/>
      </w:r>
    </w:p>
  </w:footnote>
  <w:footnote w:type="continuationSeparator" w:id="0">
    <w:p w14:paraId="2B8B137A" w14:textId="77777777" w:rsidR="00484F9E" w:rsidRDefault="00484F9E" w:rsidP="00860A9D">
      <w:pPr>
        <w:spacing w:after="0" w:line="240" w:lineRule="auto"/>
      </w:pPr>
      <w:r>
        <w:continuationSeparator/>
      </w:r>
    </w:p>
  </w:footnote>
  <w:footnote w:id="1">
    <w:p w14:paraId="667F35FF" w14:textId="66D474C0" w:rsidR="00484F9E" w:rsidRPr="00BE2FF5" w:rsidRDefault="00484F9E">
      <w:pPr>
        <w:pStyle w:val="FootnoteText"/>
        <w:rPr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E2FF5">
        <w:rPr>
          <w:sz w:val="22"/>
          <w:lang w:val="en-US"/>
        </w:rPr>
        <w:t xml:space="preserve">Point 16 would read: </w:t>
      </w:r>
      <w:r w:rsidRPr="00BE2FF5">
        <w:rPr>
          <w:sz w:val="22"/>
          <w:lang w:val="en-US"/>
        </w:rPr>
        <w:br/>
      </w:r>
      <w:r w:rsidRPr="00BE2FF5">
        <w:rPr>
          <w:sz w:val="20"/>
          <w:lang w:val="en-US"/>
        </w:rPr>
        <w:t xml:space="preserve">“16. a. That if a boat misses more than one race in the Lent or May Races of one year, the Club concerned forfeit that place on the river and be obliged to `get on' should it wish to compete again in </w:t>
      </w:r>
      <w:r>
        <w:rPr>
          <w:sz w:val="20"/>
          <w:lang w:val="en-US"/>
        </w:rPr>
        <w:t>a</w:t>
      </w:r>
      <w:r w:rsidRPr="00BE2FF5">
        <w:rPr>
          <w:sz w:val="20"/>
          <w:lang w:val="en-US"/>
        </w:rPr>
        <w:t xml:space="preserve"> future year.</w:t>
      </w:r>
    </w:p>
    <w:p w14:paraId="74CDE2F6" w14:textId="340DC53C" w:rsidR="00484F9E" w:rsidRPr="00860A9D" w:rsidRDefault="00484F9E">
      <w:pPr>
        <w:pStyle w:val="FootnoteText"/>
        <w:rPr>
          <w:lang w:val="en-US"/>
        </w:rPr>
      </w:pPr>
      <w:r w:rsidRPr="00BE2FF5">
        <w:rPr>
          <w:sz w:val="20"/>
          <w:lang w:val="en-US"/>
        </w:rPr>
        <w:t xml:space="preserve"> b. That, in the case of a clash of a bumps race with Henley Women’s Regatta (</w:t>
      </w:r>
      <w:proofErr w:type="spellStart"/>
      <w:r w:rsidRPr="00BE2FF5">
        <w:rPr>
          <w:sz w:val="20"/>
          <w:lang w:val="en-US"/>
        </w:rPr>
        <w:t>HWR</w:t>
      </w:r>
      <w:proofErr w:type="spellEnd"/>
      <w:r w:rsidRPr="00BE2FF5">
        <w:rPr>
          <w:sz w:val="20"/>
          <w:lang w:val="en-US"/>
        </w:rPr>
        <w:t xml:space="preserve">), provided that a club notifies of </w:t>
      </w:r>
      <w:proofErr w:type="spellStart"/>
      <w:r w:rsidRPr="00BE2FF5">
        <w:rPr>
          <w:sz w:val="20"/>
          <w:lang w:val="en-US"/>
        </w:rPr>
        <w:t>CUCBC</w:t>
      </w:r>
      <w:proofErr w:type="spellEnd"/>
      <w:r w:rsidRPr="00BE2FF5">
        <w:rPr>
          <w:sz w:val="20"/>
          <w:lang w:val="en-US"/>
        </w:rPr>
        <w:t xml:space="preserve"> of</w:t>
      </w:r>
      <w:bookmarkStart w:id="0" w:name="_GoBack"/>
      <w:bookmarkEnd w:id="0"/>
      <w:r w:rsidRPr="00BE2FF5">
        <w:rPr>
          <w:sz w:val="20"/>
          <w:lang w:val="en-US"/>
        </w:rPr>
        <w:t xml:space="preserve"> their intentions to enter </w:t>
      </w:r>
      <w:proofErr w:type="spellStart"/>
      <w:r w:rsidRPr="00BE2FF5">
        <w:rPr>
          <w:sz w:val="20"/>
          <w:lang w:val="en-US"/>
        </w:rPr>
        <w:t>HWR</w:t>
      </w:r>
      <w:proofErr w:type="spellEnd"/>
      <w:r w:rsidRPr="00BE2FF5">
        <w:rPr>
          <w:sz w:val="20"/>
          <w:lang w:val="en-US"/>
        </w:rPr>
        <w:t xml:space="preserve"> by the entry deadline for </w:t>
      </w:r>
      <w:proofErr w:type="spellStart"/>
      <w:r w:rsidRPr="00BE2FF5">
        <w:rPr>
          <w:sz w:val="20"/>
          <w:lang w:val="en-US"/>
        </w:rPr>
        <w:t>HWR</w:t>
      </w:r>
      <w:proofErr w:type="spellEnd"/>
      <w:r w:rsidRPr="00BE2FF5">
        <w:rPr>
          <w:sz w:val="20"/>
          <w:lang w:val="en-US"/>
        </w:rPr>
        <w:t xml:space="preserve">, a crew may miss a bumps race on up to two days, provided that they are racing at </w:t>
      </w:r>
      <w:proofErr w:type="spellStart"/>
      <w:r w:rsidRPr="00BE2FF5">
        <w:rPr>
          <w:sz w:val="20"/>
          <w:lang w:val="en-US"/>
        </w:rPr>
        <w:t>HWR</w:t>
      </w:r>
      <w:proofErr w:type="spellEnd"/>
      <w:r w:rsidRPr="00BE2FF5">
        <w:rPr>
          <w:sz w:val="20"/>
          <w:lang w:val="en-US"/>
        </w:rPr>
        <w:t xml:space="preserve"> on each day. In this event, the chasing crew will be awarded a bump as they pass the empty station ahead.”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3466"/>
    <w:multiLevelType w:val="hybridMultilevel"/>
    <w:tmpl w:val="F7CAC722"/>
    <w:lvl w:ilvl="0" w:tplc="833636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80A6B"/>
    <w:multiLevelType w:val="hybridMultilevel"/>
    <w:tmpl w:val="620E06E2"/>
    <w:lvl w:ilvl="0" w:tplc="80ACE6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74C"/>
    <w:multiLevelType w:val="hybridMultilevel"/>
    <w:tmpl w:val="E3C82808"/>
    <w:lvl w:ilvl="0" w:tplc="60E00A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D77D5"/>
    <w:multiLevelType w:val="hybridMultilevel"/>
    <w:tmpl w:val="BECE70E6"/>
    <w:lvl w:ilvl="0" w:tplc="324293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F5"/>
    <w:rsid w:val="00113ACF"/>
    <w:rsid w:val="00126DBE"/>
    <w:rsid w:val="00154CA0"/>
    <w:rsid w:val="002C46AD"/>
    <w:rsid w:val="002D1C75"/>
    <w:rsid w:val="002E0FE4"/>
    <w:rsid w:val="00343C09"/>
    <w:rsid w:val="00360B1D"/>
    <w:rsid w:val="003B3425"/>
    <w:rsid w:val="003D32F4"/>
    <w:rsid w:val="00484F9E"/>
    <w:rsid w:val="00572521"/>
    <w:rsid w:val="005A40AF"/>
    <w:rsid w:val="005A6F0E"/>
    <w:rsid w:val="005A7411"/>
    <w:rsid w:val="005B211D"/>
    <w:rsid w:val="00664929"/>
    <w:rsid w:val="006A42CE"/>
    <w:rsid w:val="006D7D84"/>
    <w:rsid w:val="00710E4D"/>
    <w:rsid w:val="007301B6"/>
    <w:rsid w:val="007347F5"/>
    <w:rsid w:val="0074231D"/>
    <w:rsid w:val="00812663"/>
    <w:rsid w:val="00843FFE"/>
    <w:rsid w:val="00860A9D"/>
    <w:rsid w:val="008B1818"/>
    <w:rsid w:val="008D678D"/>
    <w:rsid w:val="00907D63"/>
    <w:rsid w:val="00984D19"/>
    <w:rsid w:val="00A63BB3"/>
    <w:rsid w:val="00A806D4"/>
    <w:rsid w:val="00AD3D66"/>
    <w:rsid w:val="00AD4CD4"/>
    <w:rsid w:val="00AE52C4"/>
    <w:rsid w:val="00B262CA"/>
    <w:rsid w:val="00BC2588"/>
    <w:rsid w:val="00BC3D47"/>
    <w:rsid w:val="00BE2FF5"/>
    <w:rsid w:val="00BF7BE2"/>
    <w:rsid w:val="00CC33AB"/>
    <w:rsid w:val="00CF0298"/>
    <w:rsid w:val="00DD6E3D"/>
    <w:rsid w:val="00DF3666"/>
    <w:rsid w:val="00E025A5"/>
    <w:rsid w:val="00E72B8C"/>
    <w:rsid w:val="00EC6093"/>
    <w:rsid w:val="00EF43D4"/>
    <w:rsid w:val="00F158BC"/>
    <w:rsid w:val="00F2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60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3D"/>
    <w:pPr>
      <w:spacing w:after="200" w:line="264" w:lineRule="auto"/>
    </w:pPr>
    <w:rPr>
      <w:rFonts w:ascii="Calibri" w:hAnsi="Calibri"/>
      <w:sz w:val="22"/>
      <w:u w:val="non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60A9D"/>
    <w:pPr>
      <w:spacing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0A9D"/>
    <w:rPr>
      <w:rFonts w:ascii="Calibri" w:hAnsi="Calibri"/>
      <w:u w:val="none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60A9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3D"/>
    <w:pPr>
      <w:spacing w:after="200" w:line="264" w:lineRule="auto"/>
    </w:pPr>
    <w:rPr>
      <w:rFonts w:ascii="Calibri" w:hAnsi="Calibri"/>
      <w:sz w:val="22"/>
      <w:u w:val="non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60A9D"/>
    <w:pPr>
      <w:spacing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0A9D"/>
    <w:rPr>
      <w:rFonts w:ascii="Calibri" w:hAnsi="Calibri"/>
      <w:u w:val="none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60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301</Words>
  <Characters>1718</Characters>
  <Application>Microsoft Macintosh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von Maydell</dc:creator>
  <cp:keywords/>
  <dc:description/>
  <cp:lastModifiedBy>Rachel von Maydell</cp:lastModifiedBy>
  <cp:revision>9</cp:revision>
  <dcterms:created xsi:type="dcterms:W3CDTF">2016-12-01T15:36:00Z</dcterms:created>
  <dcterms:modified xsi:type="dcterms:W3CDTF">2016-12-01T18:37:00Z</dcterms:modified>
</cp:coreProperties>
</file>