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3D" w:rsidRDefault="006F3A3D">
      <w:r>
        <w:t xml:space="preserve">CUCBC </w:t>
      </w:r>
      <w:r w:rsidR="006E6E8D">
        <w:t>Captains’</w:t>
      </w:r>
      <w:r>
        <w:t xml:space="preserve"> Meeting – </w:t>
      </w:r>
      <w:r w:rsidR="006E6E8D">
        <w:t>Sunday 18</w:t>
      </w:r>
      <w:r w:rsidRPr="006F3A3D">
        <w:rPr>
          <w:vertAlign w:val="superscript"/>
        </w:rPr>
        <w:t>th</w:t>
      </w:r>
      <w:r>
        <w:t xml:space="preserve"> January 2015</w:t>
      </w:r>
    </w:p>
    <w:p w:rsidR="006F3A3D" w:rsidRDefault="006F3A3D"/>
    <w:p w:rsidR="006F3A3D" w:rsidRDefault="00A300EA" w:rsidP="006F3A3D">
      <w:pPr>
        <w:pStyle w:val="ListParagraph"/>
        <w:numPr>
          <w:ilvl w:val="0"/>
          <w:numId w:val="1"/>
        </w:numPr>
      </w:pPr>
      <w:r>
        <w:t>Apologies</w:t>
      </w:r>
    </w:p>
    <w:p w:rsidR="00A300EA" w:rsidRDefault="00A300EA" w:rsidP="00A300EA">
      <w:pPr>
        <w:pStyle w:val="ListParagraph"/>
      </w:pPr>
    </w:p>
    <w:p w:rsidR="00A300EA" w:rsidRDefault="00A300EA" w:rsidP="006F3A3D">
      <w:pPr>
        <w:pStyle w:val="ListParagraph"/>
        <w:numPr>
          <w:ilvl w:val="0"/>
          <w:numId w:val="1"/>
        </w:numPr>
      </w:pPr>
      <w:r>
        <w:t>Minutes of the previous meeting</w:t>
      </w:r>
    </w:p>
    <w:p w:rsidR="00A300EA" w:rsidRDefault="00A300EA" w:rsidP="00A300EA">
      <w:pPr>
        <w:pStyle w:val="ListParagraph"/>
      </w:pPr>
    </w:p>
    <w:p w:rsidR="00A300EA" w:rsidRDefault="00A300EA" w:rsidP="006F3A3D">
      <w:pPr>
        <w:pStyle w:val="ListParagraph"/>
        <w:numPr>
          <w:ilvl w:val="0"/>
          <w:numId w:val="1"/>
        </w:numPr>
      </w:pPr>
      <w:r>
        <w:t>CUCBC Bills</w:t>
      </w:r>
    </w:p>
    <w:p w:rsidR="007F5075" w:rsidRDefault="007F5075" w:rsidP="00A300EA"/>
    <w:p w:rsidR="006E6E8D" w:rsidRDefault="006E6E8D" w:rsidP="006F3A3D">
      <w:pPr>
        <w:pStyle w:val="ListParagraph"/>
        <w:numPr>
          <w:ilvl w:val="0"/>
          <w:numId w:val="1"/>
        </w:numPr>
      </w:pPr>
      <w:r>
        <w:t>British Rowing Association safety audit</w:t>
      </w:r>
    </w:p>
    <w:p w:rsidR="006E6E8D" w:rsidRDefault="006E6E8D" w:rsidP="006E6E8D">
      <w:pPr>
        <w:pStyle w:val="ListParagraph"/>
        <w:numPr>
          <w:ilvl w:val="1"/>
          <w:numId w:val="1"/>
        </w:numPr>
      </w:pPr>
      <w:r>
        <w:t xml:space="preserve">Needs to be completed to </w:t>
      </w:r>
      <w:r w:rsidR="007F5075">
        <w:t xml:space="preserve">be allowed to </w:t>
      </w:r>
      <w:r>
        <w:t>enter the Bumps</w:t>
      </w:r>
    </w:p>
    <w:p w:rsidR="006E6E8D" w:rsidRDefault="006E6E8D" w:rsidP="006E6E8D">
      <w:pPr>
        <w:pStyle w:val="ListParagraph"/>
      </w:pPr>
    </w:p>
    <w:p w:rsidR="006E6E8D" w:rsidRDefault="006E6E8D" w:rsidP="006E6E8D">
      <w:pPr>
        <w:pStyle w:val="ListParagraph"/>
        <w:numPr>
          <w:ilvl w:val="0"/>
          <w:numId w:val="1"/>
        </w:numPr>
      </w:pPr>
      <w:r>
        <w:t>Fort St George Bridge rules</w:t>
      </w:r>
    </w:p>
    <w:p w:rsidR="00A300EA" w:rsidRDefault="00A300EA" w:rsidP="00A300EA">
      <w:pPr>
        <w:pStyle w:val="ListParagraph"/>
        <w:numPr>
          <w:ilvl w:val="1"/>
          <w:numId w:val="1"/>
        </w:numPr>
      </w:pPr>
      <w:r>
        <w:t>Timescale and progress</w:t>
      </w:r>
    </w:p>
    <w:p w:rsidR="007F5075" w:rsidRDefault="007F5075" w:rsidP="007F5075">
      <w:pPr>
        <w:pStyle w:val="ListParagraph"/>
        <w:numPr>
          <w:ilvl w:val="1"/>
          <w:numId w:val="1"/>
        </w:numPr>
      </w:pPr>
      <w:r>
        <w:t>The traffic light applies to ‘larger crafts’</w:t>
      </w:r>
    </w:p>
    <w:p w:rsidR="007F5075" w:rsidRDefault="006F3A3D" w:rsidP="007F5075">
      <w:pPr>
        <w:pStyle w:val="ListParagraph"/>
        <w:numPr>
          <w:ilvl w:val="1"/>
          <w:numId w:val="1"/>
        </w:numPr>
      </w:pPr>
      <w:r>
        <w:t>CUCBC advice: if no ban</w:t>
      </w:r>
      <w:r w:rsidR="006E6E8D">
        <w:t>k party please respect the</w:t>
      </w:r>
      <w:r>
        <w:t xml:space="preserve"> traffic light</w:t>
      </w:r>
      <w:r w:rsidR="00A300EA">
        <w:t xml:space="preserve"> and use extra vigilance, navigate carefully and cautiously</w:t>
      </w:r>
    </w:p>
    <w:p w:rsidR="006E6E8D" w:rsidRDefault="006E6E8D" w:rsidP="006E6E8D">
      <w:pPr>
        <w:pStyle w:val="ListParagraph"/>
        <w:ind w:left="1440"/>
      </w:pPr>
    </w:p>
    <w:p w:rsidR="006F3A3D" w:rsidRDefault="006F3A3D" w:rsidP="006F3A3D">
      <w:pPr>
        <w:pStyle w:val="ListParagraph"/>
        <w:numPr>
          <w:ilvl w:val="0"/>
          <w:numId w:val="1"/>
        </w:numPr>
      </w:pPr>
      <w:r>
        <w:t xml:space="preserve">Bumps </w:t>
      </w:r>
    </w:p>
    <w:p w:rsidR="006E6E8D" w:rsidRDefault="006E6E8D" w:rsidP="00A300EA">
      <w:pPr>
        <w:pStyle w:val="ListParagraph"/>
        <w:numPr>
          <w:ilvl w:val="1"/>
          <w:numId w:val="1"/>
        </w:numPr>
      </w:pPr>
      <w:r>
        <w:t xml:space="preserve">Reminder of the </w:t>
      </w:r>
      <w:r w:rsidR="00A300EA">
        <w:t>eligibility rules</w:t>
      </w:r>
    </w:p>
    <w:p w:rsidR="00A300EA" w:rsidRDefault="006E6E8D" w:rsidP="00A300EA">
      <w:pPr>
        <w:pStyle w:val="ListParagraph"/>
        <w:numPr>
          <w:ilvl w:val="1"/>
          <w:numId w:val="1"/>
        </w:numPr>
      </w:pPr>
      <w:r>
        <w:t>Bumps ran over 4 days (28</w:t>
      </w:r>
      <w:r w:rsidRPr="006E6E8D">
        <w:rPr>
          <w:vertAlign w:val="superscript"/>
        </w:rPr>
        <w:t>th</w:t>
      </w:r>
      <w:r>
        <w:t xml:space="preserve"> to 31</w:t>
      </w:r>
      <w:r w:rsidRPr="006E6E8D">
        <w:rPr>
          <w:vertAlign w:val="superscript"/>
        </w:rPr>
        <w:t>st</w:t>
      </w:r>
      <w:r>
        <w:t xml:space="preserve"> of February),</w:t>
      </w:r>
      <w:r w:rsidR="006F3A3D">
        <w:t xml:space="preserve"> 6 divisions</w:t>
      </w:r>
    </w:p>
    <w:p w:rsidR="00A300EA" w:rsidRDefault="00A300EA" w:rsidP="00A300EA">
      <w:pPr>
        <w:pStyle w:val="ListParagraph"/>
        <w:numPr>
          <w:ilvl w:val="2"/>
          <w:numId w:val="1"/>
        </w:numPr>
      </w:pPr>
      <w:r>
        <w:t xml:space="preserve"> </w:t>
      </w:r>
      <w:r>
        <w:t>Requested by Chief and Deputy-Chief umpires</w:t>
      </w:r>
    </w:p>
    <w:p w:rsidR="006E6E8D" w:rsidRDefault="00B26F28" w:rsidP="00A300EA">
      <w:pPr>
        <w:pStyle w:val="ListParagraph"/>
        <w:numPr>
          <w:ilvl w:val="2"/>
          <w:numId w:val="1"/>
        </w:numPr>
      </w:pPr>
      <w:r>
        <w:t xml:space="preserve">Same number of boats as last year (split between M4/W3 </w:t>
      </w:r>
      <w:r w:rsidR="006E6E8D">
        <w:t>will depend on the number of entries</w:t>
      </w:r>
      <w:r>
        <w:t>)</w:t>
      </w:r>
    </w:p>
    <w:p w:rsidR="00A300EA" w:rsidRDefault="00A300EA" w:rsidP="00A300EA">
      <w:pPr>
        <w:pStyle w:val="ListParagraph"/>
        <w:numPr>
          <w:ilvl w:val="1"/>
          <w:numId w:val="1"/>
        </w:numPr>
      </w:pPr>
      <w:r>
        <w:t>Course length: m</w:t>
      </w:r>
      <w:r>
        <w:t>arshalling as last year, finishes as last year</w:t>
      </w:r>
    </w:p>
    <w:p w:rsidR="00A300EA" w:rsidRDefault="00A300EA" w:rsidP="00A300EA">
      <w:pPr>
        <w:pStyle w:val="ListParagraph"/>
        <w:numPr>
          <w:ilvl w:val="2"/>
          <w:numId w:val="1"/>
        </w:numPr>
      </w:pPr>
      <w:r>
        <w:t xml:space="preserve">No </w:t>
      </w:r>
      <w:r>
        <w:t xml:space="preserve">viable </w:t>
      </w:r>
      <w:r>
        <w:t>towpath between the P&amp;E and the top finish – impossible to umpire</w:t>
      </w:r>
    </w:p>
    <w:p w:rsidR="006E6E8D" w:rsidRDefault="006E6E8D" w:rsidP="006E6E8D"/>
    <w:p w:rsidR="006F3A3D" w:rsidRDefault="006E6E8D" w:rsidP="006F3A3D">
      <w:pPr>
        <w:pStyle w:val="ListParagraph"/>
        <w:numPr>
          <w:ilvl w:val="0"/>
          <w:numId w:val="1"/>
        </w:numPr>
      </w:pPr>
      <w:r>
        <w:t xml:space="preserve">Reminder of </w:t>
      </w:r>
      <w:r w:rsidR="003E66F5">
        <w:t>15 minute</w:t>
      </w:r>
      <w:r>
        <w:t>s</w:t>
      </w:r>
      <w:r w:rsidR="003E66F5">
        <w:t xml:space="preserve"> rule</w:t>
      </w:r>
    </w:p>
    <w:p w:rsidR="003E66F5" w:rsidRDefault="003E66F5" w:rsidP="003E66F5">
      <w:pPr>
        <w:pStyle w:val="ListParagraph"/>
        <w:numPr>
          <w:ilvl w:val="1"/>
          <w:numId w:val="1"/>
        </w:numPr>
      </w:pPr>
      <w:r>
        <w:t>Only first VIIIs can push-off in first 15 minutes after lighting down.</w:t>
      </w:r>
    </w:p>
    <w:p w:rsidR="00A300EA" w:rsidRDefault="00A300EA" w:rsidP="00A300EA">
      <w:pPr>
        <w:pStyle w:val="ListParagraph"/>
        <w:ind w:left="1440"/>
      </w:pPr>
    </w:p>
    <w:p w:rsidR="00A300EA" w:rsidRDefault="00A300EA" w:rsidP="00A300EA">
      <w:pPr>
        <w:pStyle w:val="ListParagraph"/>
        <w:numPr>
          <w:ilvl w:val="0"/>
          <w:numId w:val="1"/>
        </w:numPr>
      </w:pPr>
      <w:r>
        <w:t>AOB</w:t>
      </w:r>
    </w:p>
    <w:p w:rsidR="00A300EA" w:rsidRDefault="00A300EA" w:rsidP="00A300EA"/>
    <w:p w:rsidR="00A300EA" w:rsidRDefault="00A300EA" w:rsidP="00A300EA"/>
    <w:p w:rsidR="00A300EA" w:rsidRDefault="00A300EA" w:rsidP="00A300EA">
      <w:r>
        <w:t xml:space="preserve">Wilf. </w:t>
      </w:r>
      <w:proofErr w:type="spellStart"/>
      <w:r>
        <w:t>Genest</w:t>
      </w:r>
      <w:proofErr w:type="spellEnd"/>
    </w:p>
    <w:p w:rsidR="00A300EA" w:rsidRDefault="00A300EA" w:rsidP="00A300EA">
      <w:r>
        <w:t>CUCBC Hon. Sec.</w:t>
      </w:r>
      <w:bookmarkStart w:id="0" w:name="_GoBack"/>
      <w:bookmarkEnd w:id="0"/>
    </w:p>
    <w:sectPr w:rsidR="00A300EA" w:rsidSect="00F26D5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21A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290206F"/>
    <w:multiLevelType w:val="hybridMultilevel"/>
    <w:tmpl w:val="7472B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75271AC">
      <w:start w:val="2"/>
      <w:numFmt w:val="bullet"/>
      <w:lvlText w:val="-"/>
      <w:lvlJc w:val="left"/>
      <w:pPr>
        <w:ind w:left="2340" w:hanging="360"/>
      </w:pPr>
      <w:rPr>
        <w:rFonts w:ascii="Cambria" w:eastAsiaTheme="minorEastAsia" w:hAnsi="Cambria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3D"/>
    <w:rsid w:val="000A5EE4"/>
    <w:rsid w:val="00362D63"/>
    <w:rsid w:val="003E66F5"/>
    <w:rsid w:val="006E6E8D"/>
    <w:rsid w:val="006F3A3D"/>
    <w:rsid w:val="00735F79"/>
    <w:rsid w:val="007F5075"/>
    <w:rsid w:val="008C598E"/>
    <w:rsid w:val="00A300EA"/>
    <w:rsid w:val="00B26F28"/>
    <w:rsid w:val="00C746A2"/>
    <w:rsid w:val="00F2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2F7792C-0FF3-479A-A8AC-837EBBA0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Burgess</dc:creator>
  <cp:keywords/>
  <dc:description/>
  <cp:lastModifiedBy>Wilfried</cp:lastModifiedBy>
  <cp:revision>2</cp:revision>
  <dcterms:created xsi:type="dcterms:W3CDTF">2015-01-17T12:39:00Z</dcterms:created>
  <dcterms:modified xsi:type="dcterms:W3CDTF">2015-01-17T12:39:00Z</dcterms:modified>
</cp:coreProperties>
</file>